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660"/>
        <w:gridCol w:w="6201"/>
      </w:tblGrid>
      <w:tr w:rsidR="003208FE" w:rsidRPr="00226231" w:rsidTr="00226231">
        <w:tc>
          <w:tcPr>
            <w:tcW w:w="8861" w:type="dxa"/>
            <w:gridSpan w:val="2"/>
          </w:tcPr>
          <w:p w:rsidR="003208FE" w:rsidRPr="00226231" w:rsidRDefault="003208FE" w:rsidP="00226231">
            <w:pPr>
              <w:widowControl w:val="0"/>
              <w:autoSpaceDN w:val="0"/>
              <w:spacing w:after="0" w:line="240" w:lineRule="auto"/>
              <w:textAlignment w:val="baseline"/>
              <w:rPr>
                <w:rFonts w:cs="Tahoma"/>
                <w:kern w:val="3"/>
                <w:sz w:val="24"/>
                <w:szCs w:val="24"/>
              </w:rPr>
            </w:pPr>
            <w:proofErr w:type="gramStart"/>
            <w:r>
              <w:rPr>
                <w:rFonts w:cs="Tahoma"/>
                <w:kern w:val="3"/>
                <w:sz w:val="24"/>
                <w:szCs w:val="24"/>
              </w:rPr>
              <w:t>Cavriglia</w:t>
            </w:r>
            <w:r w:rsidRPr="00226231">
              <w:rPr>
                <w:rFonts w:cs="Tahoma"/>
                <w:kern w:val="3"/>
                <w:sz w:val="24"/>
                <w:szCs w:val="24"/>
              </w:rPr>
              <w:t>,</w:t>
            </w:r>
            <w:r>
              <w:rPr>
                <w:rFonts w:cs="Tahoma"/>
                <w:kern w:val="3"/>
                <w:sz w:val="24"/>
                <w:szCs w:val="24"/>
              </w:rPr>
              <w:t xml:space="preserve">   </w:t>
            </w:r>
            <w:proofErr w:type="gramEnd"/>
            <w:r>
              <w:rPr>
                <w:rFonts w:cs="Tahoma"/>
                <w:kern w:val="3"/>
                <w:sz w:val="24"/>
                <w:szCs w:val="24"/>
              </w:rPr>
              <w:t xml:space="preserve"> Ottobre 2014</w:t>
            </w:r>
            <w:r w:rsidRPr="00226231">
              <w:rPr>
                <w:rFonts w:cs="Tahoma"/>
                <w:kern w:val="3"/>
                <w:sz w:val="24"/>
                <w:szCs w:val="24"/>
              </w:rPr>
              <w:t xml:space="preserve"> </w:t>
            </w:r>
            <w:r w:rsidR="0029270D">
              <w:rPr>
                <w:noProof/>
              </w:rPr>
              <w:pict>
                <v:rect id="Rectangle 3" o:spid="_x0000_s1031" style="position:absolute;margin-left:-10pt;margin-top:648.2pt;width:565.3pt;height:7.1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gBewIAAPo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" stroked="f"/>
              </w:pict>
            </w:r>
          </w:p>
          <w:p w:rsidR="003208FE" w:rsidRPr="00226231" w:rsidRDefault="003208FE" w:rsidP="00226231">
            <w:pPr>
              <w:widowControl w:val="0"/>
              <w:autoSpaceDN w:val="0"/>
              <w:spacing w:after="0" w:line="240" w:lineRule="auto"/>
              <w:textAlignment w:val="baseline"/>
              <w:rPr>
                <w:rFonts w:cs="Tahoma"/>
                <w:kern w:val="3"/>
                <w:sz w:val="24"/>
                <w:szCs w:val="24"/>
              </w:rPr>
            </w:pPr>
          </w:p>
        </w:tc>
      </w:tr>
      <w:tr w:rsidR="003208FE" w:rsidRPr="00226231" w:rsidTr="00226231">
        <w:tc>
          <w:tcPr>
            <w:tcW w:w="2660" w:type="dxa"/>
          </w:tcPr>
          <w:p w:rsidR="003208FE" w:rsidRPr="00226231" w:rsidRDefault="003208FE" w:rsidP="00226231">
            <w:pPr>
              <w:widowControl w:val="0"/>
              <w:autoSpaceDN w:val="0"/>
              <w:spacing w:after="0" w:line="240" w:lineRule="auto"/>
              <w:textAlignment w:val="baseline"/>
              <w:rPr>
                <w:rFonts w:cs="Tahoma"/>
                <w:kern w:val="3"/>
                <w:sz w:val="24"/>
                <w:szCs w:val="24"/>
              </w:rPr>
            </w:pPr>
          </w:p>
        </w:tc>
        <w:tc>
          <w:tcPr>
            <w:tcW w:w="6201" w:type="dxa"/>
          </w:tcPr>
          <w:p w:rsidR="003208FE" w:rsidRPr="00226231" w:rsidRDefault="003208FE" w:rsidP="00226231">
            <w:pPr>
              <w:widowControl w:val="0"/>
              <w:autoSpaceDN w:val="0"/>
              <w:spacing w:after="0" w:line="240" w:lineRule="auto"/>
              <w:textAlignment w:val="baseline"/>
              <w:rPr>
                <w:rFonts w:cs="Tahoma"/>
                <w:b/>
                <w:kern w:val="3"/>
                <w:sz w:val="24"/>
                <w:szCs w:val="24"/>
              </w:rPr>
            </w:pPr>
            <w:r w:rsidRPr="00226231">
              <w:rPr>
                <w:rFonts w:cs="Tahoma"/>
                <w:b/>
                <w:kern w:val="3"/>
                <w:sz w:val="24"/>
                <w:szCs w:val="24"/>
              </w:rPr>
              <w:t>Al Presidente d</w:t>
            </w:r>
            <w:r>
              <w:rPr>
                <w:rFonts w:cs="Tahoma"/>
                <w:b/>
                <w:kern w:val="3"/>
                <w:sz w:val="24"/>
                <w:szCs w:val="24"/>
              </w:rPr>
              <w:t>el Consiglio Comunale e Sindaco di Cavriglia</w:t>
            </w:r>
          </w:p>
          <w:p w:rsidR="003208FE" w:rsidRPr="00226231" w:rsidRDefault="003208FE" w:rsidP="00226231">
            <w:pPr>
              <w:widowControl w:val="0"/>
              <w:autoSpaceDN w:val="0"/>
              <w:spacing w:after="0" w:line="240" w:lineRule="auto"/>
              <w:textAlignment w:val="baseline"/>
              <w:rPr>
                <w:rFonts w:cs="Tahoma"/>
                <w:b/>
                <w:kern w:val="3"/>
                <w:sz w:val="24"/>
                <w:szCs w:val="24"/>
              </w:rPr>
            </w:pPr>
            <w:r>
              <w:rPr>
                <w:rFonts w:cs="Tahoma"/>
                <w:b/>
                <w:kern w:val="3"/>
                <w:sz w:val="24"/>
                <w:szCs w:val="24"/>
              </w:rPr>
              <w:t xml:space="preserve">Sig. Leonardo Degl’Innocenti o </w:t>
            </w:r>
            <w:proofErr w:type="spellStart"/>
            <w:r>
              <w:rPr>
                <w:rFonts w:cs="Tahoma"/>
                <w:b/>
                <w:kern w:val="3"/>
                <w:sz w:val="24"/>
                <w:szCs w:val="24"/>
              </w:rPr>
              <w:t>Sanni</w:t>
            </w:r>
            <w:proofErr w:type="spellEnd"/>
          </w:p>
        </w:tc>
      </w:tr>
    </w:tbl>
    <w:p w:rsidR="003208FE" w:rsidRDefault="003208FE" w:rsidP="00A7288C"/>
    <w:p w:rsidR="003208FE" w:rsidRDefault="003208FE" w:rsidP="000F6766">
      <w:pPr>
        <w:tabs>
          <w:tab w:val="center" w:pos="4322"/>
          <w:tab w:val="right" w:pos="8645"/>
        </w:tabs>
        <w:rPr>
          <w:b/>
        </w:rPr>
      </w:pPr>
      <w:r>
        <w:rPr>
          <w:b/>
        </w:rPr>
        <w:tab/>
        <w:t xml:space="preserve">INTERPELLANZA SU: REGOLAMENTO DELLE COMMISSIONI CONSILIARI </w:t>
      </w:r>
    </w:p>
    <w:p w:rsidR="003208FE" w:rsidRDefault="003208FE" w:rsidP="000F6766">
      <w:pPr>
        <w:tabs>
          <w:tab w:val="center" w:pos="4322"/>
          <w:tab w:val="right" w:pos="8645"/>
        </w:tabs>
        <w:rPr>
          <w:b/>
        </w:rPr>
      </w:pPr>
    </w:p>
    <w:p w:rsidR="003208FE" w:rsidRDefault="003208FE" w:rsidP="000F6766">
      <w:pPr>
        <w:tabs>
          <w:tab w:val="center" w:pos="4322"/>
          <w:tab w:val="right" w:pos="8645"/>
        </w:tabs>
        <w:rPr>
          <w:b/>
        </w:rPr>
      </w:pPr>
      <w:r>
        <w:rPr>
          <w:b/>
        </w:rPr>
        <w:t>PREMESSO CHE:</w:t>
      </w:r>
    </w:p>
    <w:p w:rsidR="003208FE" w:rsidRDefault="003208FE" w:rsidP="000F6766">
      <w:pPr>
        <w:numPr>
          <w:ilvl w:val="0"/>
          <w:numId w:val="3"/>
        </w:numPr>
        <w:tabs>
          <w:tab w:val="center" w:pos="4322"/>
          <w:tab w:val="right" w:pos="8645"/>
        </w:tabs>
      </w:pPr>
      <w:proofErr w:type="gramStart"/>
      <w:r w:rsidRPr="001F2262">
        <w:t>lo</w:t>
      </w:r>
      <w:proofErr w:type="gramEnd"/>
      <w:r w:rsidRPr="001F2262">
        <w:t xml:space="preserve"> statuto può prevedere che il Consiglio Comunale si avvalga di commissioni costituite nel proprio seno con criteri proporzionali; </w:t>
      </w:r>
    </w:p>
    <w:p w:rsidR="003208FE" w:rsidRDefault="003208FE" w:rsidP="000F6766">
      <w:pPr>
        <w:numPr>
          <w:ilvl w:val="0"/>
          <w:numId w:val="3"/>
        </w:numPr>
        <w:tabs>
          <w:tab w:val="center" w:pos="4322"/>
          <w:tab w:val="right" w:pos="8645"/>
        </w:tabs>
      </w:pPr>
      <w:r w:rsidRPr="001F2262">
        <w:t xml:space="preserve">Il regolamento determina i poteri delle commissioni e ne disciplina l’organizzazione e le forme di pubblicità dei lavori; </w:t>
      </w:r>
    </w:p>
    <w:p w:rsidR="003208FE" w:rsidRDefault="003208FE" w:rsidP="000F6766">
      <w:pPr>
        <w:numPr>
          <w:ilvl w:val="0"/>
          <w:numId w:val="3"/>
        </w:numPr>
        <w:tabs>
          <w:tab w:val="center" w:pos="4322"/>
          <w:tab w:val="right" w:pos="8645"/>
        </w:tabs>
      </w:pPr>
      <w:r w:rsidRPr="001F2262">
        <w:t xml:space="preserve">Lo statuto deve prevedere forme di garanzia e partecipazione delle minoranze (art. 6, </w:t>
      </w:r>
      <w:proofErr w:type="gramStart"/>
      <w:r w:rsidRPr="001F2262">
        <w:t>comma</w:t>
      </w:r>
      <w:proofErr w:type="gramEnd"/>
      <w:r w:rsidRPr="001F2262">
        <w:t xml:space="preserve"> 2 del TUEL);</w:t>
      </w:r>
    </w:p>
    <w:p w:rsidR="003208FE" w:rsidRDefault="003208FE" w:rsidP="001F2262">
      <w:pPr>
        <w:numPr>
          <w:ilvl w:val="0"/>
          <w:numId w:val="3"/>
        </w:numPr>
        <w:tabs>
          <w:tab w:val="center" w:pos="4322"/>
          <w:tab w:val="right" w:pos="8645"/>
        </w:tabs>
      </w:pPr>
      <w:proofErr w:type="gramStart"/>
      <w:r w:rsidRPr="001F2262">
        <w:t>le</w:t>
      </w:r>
      <w:proofErr w:type="gramEnd"/>
      <w:r w:rsidRPr="001F2262">
        <w:t xml:space="preserve"> forme di garanzia delle minoranze e di controllo consiliare sono stabilite dall’art. 44 del TUEL e devono essere previste, se</w:t>
      </w:r>
      <w:r w:rsidR="00793A4C">
        <w:t>condo tali norme, dallo statuto;</w:t>
      </w:r>
    </w:p>
    <w:p w:rsidR="003208FE" w:rsidRDefault="003208FE" w:rsidP="001F2262">
      <w:pPr>
        <w:numPr>
          <w:ilvl w:val="0"/>
          <w:numId w:val="3"/>
        </w:numPr>
        <w:tabs>
          <w:tab w:val="center" w:pos="4322"/>
          <w:tab w:val="right" w:pos="8645"/>
        </w:tabs>
      </w:pPr>
      <w:r w:rsidRPr="001F2262">
        <w:t>La dottrina ha definito le commissioni “articolazioni del consiglio comunale”, costituite dal</w:t>
      </w:r>
      <w:r>
        <w:t xml:space="preserve"> </w:t>
      </w:r>
      <w:r w:rsidRPr="001F2262">
        <w:t>Consiglio nel proprio seno per l'esercizio di compiti di studio, verifica, approfondimento</w:t>
      </w:r>
      <w:r>
        <w:t xml:space="preserve"> </w:t>
      </w:r>
      <w:r w:rsidRPr="001F2262">
        <w:t xml:space="preserve">delle proposte delle quali viene richiesta l'iscrizione </w:t>
      </w:r>
      <w:r>
        <w:t xml:space="preserve">all’ordine del giorno dell’assemblea consiliare e che vengono sottoposte all’esame preventivo della commissione competente. Le commissioni possono elaborare proposte di provvedimenti, compresi nelle competenze del consiglio, che sono iscritte all’ordine del giorno, dopo l’istruttoria prevista dal Testo Unico e dal Regolamento. </w:t>
      </w:r>
    </w:p>
    <w:p w:rsidR="003208FE" w:rsidRDefault="003208FE" w:rsidP="001F2262">
      <w:pPr>
        <w:numPr>
          <w:ilvl w:val="0"/>
          <w:numId w:val="3"/>
        </w:numPr>
        <w:tabs>
          <w:tab w:val="center" w:pos="4322"/>
          <w:tab w:val="right" w:pos="8645"/>
        </w:tabs>
      </w:pPr>
      <w:r>
        <w:t>Alle riunioni sono presenti, se richiesti, con funzioni consultive, i dirigenti o responsabili degli uffici o servizi che hanno elaborato gli schemi di atti e provvedimenti da esaminare o la cui presenza sia comunque ritenuta necessaria dalla commissione per ottenere tutte le informazioni ed illustrazioni ritenute utili.</w:t>
      </w:r>
    </w:p>
    <w:p w:rsidR="003208FE" w:rsidRDefault="003208FE" w:rsidP="00F23883">
      <w:pPr>
        <w:numPr>
          <w:ilvl w:val="0"/>
          <w:numId w:val="3"/>
        </w:numPr>
        <w:tabs>
          <w:tab w:val="center" w:pos="4322"/>
          <w:tab w:val="right" w:pos="8645"/>
        </w:tabs>
      </w:pPr>
      <w:r>
        <w:lastRenderedPageBreak/>
        <w:t>Il regolamento può stabilire: la competenza per materie attribuita a ciascuna commissione; la composizione delle stesse, assicurando la partecipazione delle minoranze; le modalità di funzionamento; l’elezione nel loro seno del Presidente.</w:t>
      </w:r>
    </w:p>
    <w:p w:rsidR="003208FE" w:rsidRDefault="003208FE" w:rsidP="00F23883">
      <w:pPr>
        <w:tabs>
          <w:tab w:val="center" w:pos="4322"/>
          <w:tab w:val="right" w:pos="8645"/>
        </w:tabs>
      </w:pPr>
    </w:p>
    <w:p w:rsidR="00793A4C" w:rsidRDefault="003208FE" w:rsidP="00793A4C">
      <w:pPr>
        <w:tabs>
          <w:tab w:val="center" w:pos="4322"/>
          <w:tab w:val="right" w:pos="8645"/>
        </w:tabs>
        <w:rPr>
          <w:b/>
        </w:rPr>
      </w:pPr>
      <w:r w:rsidRPr="00793A4C">
        <w:rPr>
          <w:b/>
        </w:rPr>
        <w:t xml:space="preserve">CONSIDERATO CHE: </w:t>
      </w:r>
    </w:p>
    <w:p w:rsidR="00793A4C" w:rsidRDefault="00793A4C" w:rsidP="00793A4C">
      <w:pPr>
        <w:numPr>
          <w:ilvl w:val="0"/>
          <w:numId w:val="8"/>
        </w:numPr>
        <w:tabs>
          <w:tab w:val="center" w:pos="4322"/>
          <w:tab w:val="right" w:pos="8645"/>
        </w:tabs>
        <w:rPr>
          <w:b/>
        </w:rPr>
      </w:pPr>
      <w:r>
        <w:t>All’articolo 13, comma 3 dello Statuto comunale di Cavriglia trovia</w:t>
      </w:r>
      <w:r w:rsidR="00A31C0B">
        <w:t>mo scritto che il Regolamento (n</w:t>
      </w:r>
      <w:r>
        <w:t>el rispetto dell’articolo 12</w:t>
      </w:r>
      <w:r w:rsidR="00A31C0B">
        <w:t xml:space="preserve">, comma 3 dello stesso statuto: </w:t>
      </w:r>
      <w:r>
        <w:t>“il regolamento disciplina le materie di competenza, il funzionamento e la composizione delle commissioni nel rispetto del criterio proporzionale”), dovrà disciplinare l’esercizio delle seguenti attribuzioni: la nomina del presidente della commissione; le procedure per l’esame e l’approfondimento di proposte di deliberazione loro assegnate dagli organi del Comune; forme per l’esternazione dei pareri, in ordine a quelle iniziative sulle quali per determinazione dell’organo competente, ovvero in virtù di previsione regolamentare, sia ritenuta opportuna la preventiva consultazione; metodi, procedimenti e termini per lo svolgimento di studi, indagini, ricerche ed elaborazioni di proposte;</w:t>
      </w:r>
    </w:p>
    <w:p w:rsidR="00793A4C" w:rsidRPr="00793A4C" w:rsidRDefault="00793A4C" w:rsidP="00793A4C">
      <w:pPr>
        <w:numPr>
          <w:ilvl w:val="0"/>
          <w:numId w:val="8"/>
        </w:numPr>
        <w:tabs>
          <w:tab w:val="center" w:pos="4322"/>
          <w:tab w:val="right" w:pos="8645"/>
        </w:tabs>
      </w:pPr>
      <w:r w:rsidRPr="00793A4C">
        <w:t>All’articolo 8 del Regolamento comunale di Cavriglia troviamo scritto che il Consiglio Comunale ha facoltà di istituire, con appositi atti, commissioni consiliari. Apposito REGOLAMENTO ne disciplina il funzionamento;</w:t>
      </w:r>
    </w:p>
    <w:p w:rsidR="00793A4C" w:rsidRDefault="00793A4C" w:rsidP="00793A4C">
      <w:pPr>
        <w:numPr>
          <w:ilvl w:val="0"/>
          <w:numId w:val="8"/>
        </w:numPr>
        <w:tabs>
          <w:tab w:val="center" w:pos="4322"/>
          <w:tab w:val="right" w:pos="8645"/>
        </w:tabs>
      </w:pPr>
      <w:r w:rsidRPr="00793A4C">
        <w:t>Siamo stati informati che tale regolamento, sopra citato, non è stato ritrovato da chi di dovere</w:t>
      </w:r>
      <w:r>
        <w:t>.</w:t>
      </w:r>
    </w:p>
    <w:p w:rsidR="00793A4C" w:rsidRDefault="00793A4C" w:rsidP="00793A4C">
      <w:pPr>
        <w:tabs>
          <w:tab w:val="center" w:pos="4322"/>
          <w:tab w:val="right" w:pos="8645"/>
        </w:tabs>
      </w:pPr>
    </w:p>
    <w:p w:rsidR="00793A4C" w:rsidRPr="0055603F" w:rsidRDefault="00793A4C" w:rsidP="00793A4C">
      <w:pPr>
        <w:tabs>
          <w:tab w:val="center" w:pos="4322"/>
          <w:tab w:val="right" w:pos="8645"/>
        </w:tabs>
        <w:rPr>
          <w:b/>
        </w:rPr>
      </w:pPr>
      <w:r w:rsidRPr="0055603F">
        <w:rPr>
          <w:b/>
        </w:rPr>
        <w:t>SI CHIEDE:</w:t>
      </w:r>
    </w:p>
    <w:p w:rsidR="00793A4C" w:rsidRPr="00793A4C" w:rsidRDefault="00793A4C" w:rsidP="0055603F">
      <w:pPr>
        <w:numPr>
          <w:ilvl w:val="0"/>
          <w:numId w:val="9"/>
        </w:numPr>
        <w:tabs>
          <w:tab w:val="center" w:pos="4322"/>
          <w:tab w:val="right" w:pos="8645"/>
        </w:tabs>
      </w:pPr>
      <w:r>
        <w:t xml:space="preserve">Il perché il Sindaco non abbia preso provvedimenti a riguardo, cercando con cura questo regolamento (fondamentale per garantire democrazia all’interno delle commissioni consiliari, che sono adesso regolate senza norme scritte, ma </w:t>
      </w:r>
      <w:r w:rsidR="00A31C0B">
        <w:t>secondo</w:t>
      </w:r>
      <w:r>
        <w:t xml:space="preserve"> “abitudine” dell</w:t>
      </w:r>
      <w:r w:rsidR="00A31C0B">
        <w:t xml:space="preserve">a </w:t>
      </w:r>
      <w:bookmarkStart w:id="0" w:name="_GoBack"/>
      <w:bookmarkEnd w:id="0"/>
      <w:r>
        <w:t>precedente legislazione) oppure attivandosi per far sì che il suddetto regolamento venisse redatto ex novo.</w:t>
      </w:r>
    </w:p>
    <w:p w:rsidR="00793A4C" w:rsidRPr="00793A4C" w:rsidRDefault="00793A4C" w:rsidP="00793A4C">
      <w:pPr>
        <w:tabs>
          <w:tab w:val="center" w:pos="4322"/>
          <w:tab w:val="right" w:pos="8645"/>
        </w:tabs>
        <w:ind w:left="360"/>
      </w:pPr>
    </w:p>
    <w:p w:rsidR="00793A4C" w:rsidRPr="00793A4C" w:rsidRDefault="00793A4C" w:rsidP="00793A4C">
      <w:pPr>
        <w:tabs>
          <w:tab w:val="center" w:pos="4322"/>
          <w:tab w:val="right" w:pos="8645"/>
        </w:tabs>
      </w:pPr>
    </w:p>
    <w:p w:rsidR="003208FE" w:rsidRPr="001F2262" w:rsidRDefault="003208FE" w:rsidP="000F6766">
      <w:pPr>
        <w:tabs>
          <w:tab w:val="center" w:pos="4322"/>
          <w:tab w:val="right" w:pos="8645"/>
        </w:tabs>
      </w:pPr>
    </w:p>
    <w:p w:rsidR="003208FE" w:rsidRDefault="003208FE" w:rsidP="000F6766">
      <w:pPr>
        <w:tabs>
          <w:tab w:val="center" w:pos="4322"/>
          <w:tab w:val="right" w:pos="8645"/>
        </w:tabs>
        <w:rPr>
          <w:b/>
        </w:rPr>
      </w:pPr>
    </w:p>
    <w:p w:rsidR="003208FE" w:rsidRPr="00CA7F0C" w:rsidRDefault="003208FE" w:rsidP="000F6766">
      <w:pPr>
        <w:tabs>
          <w:tab w:val="center" w:pos="4322"/>
          <w:tab w:val="right" w:pos="8645"/>
        </w:tabs>
        <w:rPr>
          <w:b/>
        </w:rPr>
      </w:pPr>
      <w:r>
        <w:rPr>
          <w:b/>
        </w:rPr>
        <w:tab/>
      </w:r>
    </w:p>
    <w:p w:rsidR="003208FE" w:rsidRDefault="003208FE" w:rsidP="00A7288C"/>
    <w:p w:rsidR="003208FE" w:rsidRDefault="003208FE" w:rsidP="00A7288C"/>
    <w:p w:rsidR="003208FE" w:rsidRDefault="003208FE" w:rsidP="00A7288C"/>
    <w:tbl>
      <w:tblPr>
        <w:tblW w:w="0" w:type="auto"/>
        <w:tblLook w:val="00A0" w:firstRow="1" w:lastRow="0" w:firstColumn="1" w:lastColumn="0" w:noHBand="0" w:noVBand="0"/>
      </w:tblPr>
      <w:tblGrid>
        <w:gridCol w:w="5010"/>
        <w:gridCol w:w="3851"/>
      </w:tblGrid>
      <w:tr w:rsidR="003208FE" w:rsidRPr="00226231" w:rsidTr="00226231">
        <w:tc>
          <w:tcPr>
            <w:tcW w:w="5637" w:type="dxa"/>
          </w:tcPr>
          <w:p w:rsidR="003208FE" w:rsidRPr="00226231" w:rsidRDefault="003208FE" w:rsidP="00226231">
            <w:pPr>
              <w:widowControl w:val="0"/>
              <w:autoSpaceDN w:val="0"/>
              <w:spacing w:after="0" w:line="240" w:lineRule="auto"/>
              <w:textAlignment w:val="baseline"/>
              <w:rPr>
                <w:rFonts w:cs="Tahoma"/>
                <w:kern w:val="3"/>
                <w:sz w:val="24"/>
                <w:szCs w:val="24"/>
              </w:rPr>
            </w:pPr>
          </w:p>
        </w:tc>
        <w:tc>
          <w:tcPr>
            <w:tcW w:w="4140" w:type="dxa"/>
          </w:tcPr>
          <w:p w:rsidR="003208FE" w:rsidRPr="00226231" w:rsidRDefault="003208FE" w:rsidP="00226231">
            <w:pPr>
              <w:widowControl w:val="0"/>
              <w:autoSpaceDN w:val="0"/>
              <w:spacing w:after="0" w:line="240" w:lineRule="auto"/>
              <w:jc w:val="center"/>
              <w:textAlignment w:val="baseline"/>
              <w:rPr>
                <w:rFonts w:cs="Tahoma"/>
                <w:b/>
                <w:kern w:val="3"/>
                <w:sz w:val="24"/>
                <w:szCs w:val="24"/>
              </w:rPr>
            </w:pPr>
            <w:r>
              <w:rPr>
                <w:rFonts w:cs="Tahoma"/>
                <w:b/>
                <w:kern w:val="3"/>
                <w:sz w:val="24"/>
                <w:szCs w:val="24"/>
              </w:rPr>
              <w:t>Schany Levice</w:t>
            </w:r>
          </w:p>
          <w:p w:rsidR="003208FE" w:rsidRPr="00226231" w:rsidRDefault="003208FE" w:rsidP="00226231">
            <w:pPr>
              <w:widowControl w:val="0"/>
              <w:autoSpaceDN w:val="0"/>
              <w:spacing w:after="0" w:line="240" w:lineRule="auto"/>
              <w:jc w:val="center"/>
              <w:textAlignment w:val="baseline"/>
              <w:rPr>
                <w:rFonts w:cs="Tahoma"/>
                <w:kern w:val="3"/>
                <w:sz w:val="24"/>
                <w:szCs w:val="24"/>
              </w:rPr>
            </w:pPr>
            <w:r w:rsidRPr="00226231">
              <w:rPr>
                <w:rFonts w:cs="Tahoma"/>
                <w:b/>
                <w:kern w:val="3"/>
                <w:sz w:val="24"/>
                <w:szCs w:val="24"/>
              </w:rPr>
              <w:t xml:space="preserve">Capogruppo del </w:t>
            </w:r>
            <w:proofErr w:type="spellStart"/>
            <w:r w:rsidRPr="00226231">
              <w:rPr>
                <w:rFonts w:cs="Tahoma"/>
                <w:b/>
                <w:kern w:val="3"/>
                <w:sz w:val="24"/>
                <w:szCs w:val="24"/>
              </w:rPr>
              <w:t>MoVimento</w:t>
            </w:r>
            <w:proofErr w:type="spellEnd"/>
            <w:r w:rsidRPr="00226231">
              <w:rPr>
                <w:rFonts w:cs="Tahoma"/>
                <w:b/>
                <w:kern w:val="3"/>
                <w:sz w:val="24"/>
                <w:szCs w:val="24"/>
              </w:rPr>
              <w:t xml:space="preserve"> 5 Stelle</w:t>
            </w:r>
          </w:p>
        </w:tc>
      </w:tr>
      <w:tr w:rsidR="003208FE" w:rsidRPr="00226231" w:rsidTr="00226231">
        <w:trPr>
          <w:trHeight w:val="954"/>
        </w:trPr>
        <w:tc>
          <w:tcPr>
            <w:tcW w:w="5637" w:type="dxa"/>
          </w:tcPr>
          <w:p w:rsidR="003208FE" w:rsidRPr="00226231" w:rsidRDefault="003208FE" w:rsidP="00226231">
            <w:pPr>
              <w:widowControl w:val="0"/>
              <w:autoSpaceDN w:val="0"/>
              <w:spacing w:after="0" w:line="240" w:lineRule="auto"/>
              <w:textAlignment w:val="baseline"/>
              <w:rPr>
                <w:rFonts w:cs="Tahoma"/>
                <w:kern w:val="3"/>
                <w:sz w:val="24"/>
                <w:szCs w:val="24"/>
              </w:rPr>
            </w:pPr>
          </w:p>
        </w:tc>
        <w:tc>
          <w:tcPr>
            <w:tcW w:w="4140" w:type="dxa"/>
            <w:tcBorders>
              <w:bottom w:val="single" w:sz="4" w:space="0" w:color="auto"/>
            </w:tcBorders>
          </w:tcPr>
          <w:p w:rsidR="003208FE" w:rsidRPr="00226231" w:rsidRDefault="003208FE" w:rsidP="00226231">
            <w:pPr>
              <w:widowControl w:val="0"/>
              <w:autoSpaceDN w:val="0"/>
              <w:spacing w:after="0" w:line="240" w:lineRule="auto"/>
              <w:textAlignment w:val="baseline"/>
              <w:rPr>
                <w:rFonts w:cs="Tahoma"/>
                <w:kern w:val="3"/>
                <w:sz w:val="24"/>
                <w:szCs w:val="24"/>
              </w:rPr>
            </w:pPr>
          </w:p>
        </w:tc>
      </w:tr>
    </w:tbl>
    <w:p w:rsidR="003208FE" w:rsidRDefault="003208FE" w:rsidP="00A7288C"/>
    <w:p w:rsidR="003208FE" w:rsidRDefault="003208FE" w:rsidP="00A7288C"/>
    <w:sectPr w:rsidR="003208FE" w:rsidSect="001C4B35">
      <w:headerReference w:type="default" r:id="rId7"/>
      <w:footerReference w:type="default" r:id="rId8"/>
      <w:pgSz w:w="11906" w:h="16838"/>
      <w:pgMar w:top="3686" w:right="1134" w:bottom="2977" w:left="2127" w:header="708" w:footer="26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0D" w:rsidRDefault="0029270D" w:rsidP="001348C8">
      <w:pPr>
        <w:spacing w:after="0" w:line="240" w:lineRule="auto"/>
      </w:pPr>
      <w:r>
        <w:separator/>
      </w:r>
    </w:p>
  </w:endnote>
  <w:endnote w:type="continuationSeparator" w:id="0">
    <w:p w:rsidR="0029270D" w:rsidRDefault="0029270D" w:rsidP="0013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FE" w:rsidRDefault="0029270D">
    <w:pPr>
      <w:pStyle w:val="Pidipagina"/>
    </w:pPr>
    <w:r>
      <w:rPr>
        <w:noProof/>
      </w:rPr>
      <w:pict>
        <v:shapetype id="_x0000_t202" coordsize="21600,21600" o:spt="202" path="m,l,21600r21600,l21600,xe">
          <v:stroke joinstyle="miter"/>
          <v:path gradientshapeok="t" o:connecttype="rect"/>
        </v:shapetype>
        <v:shape id="Casella di testo 10" o:spid="_x0000_s2052" type="#_x0000_t202" style="position:absolute;margin-left:66.8pt;margin-top:56.7pt;width:336pt;height:47.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" stroked="f" strokeweight=".5pt">
          <v:textbox>
            <w:txbxContent>
              <w:p w:rsidR="003208FE" w:rsidRPr="00FF5C24" w:rsidRDefault="003208FE">
                <w:pPr>
                  <w:rPr>
                    <w:rFonts w:cs="Arial"/>
                    <w:b/>
                  </w:rPr>
                </w:pPr>
                <w:r w:rsidRPr="00FF5C24">
                  <w:rPr>
                    <w:rFonts w:cs="Arial"/>
                    <w:b/>
                  </w:rPr>
                  <w:t>www.</w:t>
                </w:r>
                <w:r>
                  <w:rPr>
                    <w:rFonts w:cs="Arial"/>
                    <w:b/>
                  </w:rPr>
                  <w:t>cavriglia</w:t>
                </w:r>
                <w:r w:rsidRPr="00FF5C24">
                  <w:rPr>
                    <w:rFonts w:cs="Arial"/>
                    <w:b/>
                  </w:rPr>
                  <w:t>5stelle.it</w:t>
                </w:r>
                <w:r>
                  <w:rPr>
                    <w:rFonts w:cs="Arial"/>
                    <w:b/>
                  </w:rPr>
                  <w:t xml:space="preserve"> – schany.levice@cavriglia5stelle.it</w:t>
                </w:r>
              </w:p>
              <w:p w:rsidR="003208FE" w:rsidRPr="00FF5C24" w:rsidRDefault="003208FE">
                <w:pPr>
                  <w:rPr>
                    <w:rFonts w:cs="Arial"/>
                    <w:b/>
                  </w:rPr>
                </w:pPr>
                <w:r>
                  <w:rPr>
                    <w:rFonts w:cs="Arial"/>
                    <w:b/>
                  </w:rPr>
                  <w:t xml:space="preserve">Gruppo consiliare – </w:t>
                </w:r>
                <w:proofErr w:type="spellStart"/>
                <w:r>
                  <w:rPr>
                    <w:rFonts w:cs="Arial"/>
                    <w:b/>
                  </w:rPr>
                  <w:t>MoVimento</w:t>
                </w:r>
                <w:proofErr w:type="spellEnd"/>
                <w:r>
                  <w:rPr>
                    <w:rFonts w:cs="Arial"/>
                    <w:b/>
                  </w:rPr>
                  <w:t xml:space="preserve"> 5 Stelle – Cavriglia</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2053" type="#_x0000_t75" style="position:absolute;margin-left:-53.2pt;margin-top:3.3pt;width:105.8pt;height:105.35pt;z-index:3;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0D" w:rsidRDefault="0029270D" w:rsidP="001348C8">
      <w:pPr>
        <w:spacing w:after="0" w:line="240" w:lineRule="auto"/>
      </w:pPr>
      <w:r>
        <w:separator/>
      </w:r>
    </w:p>
  </w:footnote>
  <w:footnote w:type="continuationSeparator" w:id="0">
    <w:p w:rsidR="0029270D" w:rsidRDefault="0029270D" w:rsidP="0013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FE" w:rsidRDefault="0029270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2049" type="#_x0000_t75" style="position:absolute;margin-left:-105.75pt;margin-top:-32.3pt;width:588.05pt;height:158.55pt;z-index:1;visibility:visible">
          <v:imagedata r:id="rId1" o:title=""/>
        </v:shape>
      </w:pict>
    </w:r>
    <w:r>
      <w:rPr>
        <w:noProof/>
      </w:rPr>
      <w:pict>
        <v:shapetype id="_x0000_t202" coordsize="21600,21600" o:spt="202" path="m,l,21600r21600,l21600,xe">
          <v:stroke joinstyle="miter"/>
          <v:path gradientshapeok="t" o:connecttype="rect"/>
        </v:shapetype>
        <v:shape id="Casella di testo 11" o:spid="_x0000_s2050" type="#_x0000_t202" style="position:absolute;margin-left:9.5pt;margin-top:67.8pt;width:210.85pt;height:30.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" filled="f" stroked="f" strokeweight=".5pt">
          <v:textbox>
            <w:txbxContent>
              <w:p w:rsidR="003208FE" w:rsidRPr="00DD7586" w:rsidRDefault="003208FE" w:rsidP="00A7288C">
                <w:pPr>
                  <w:rPr>
                    <w:rFonts w:ascii="Impact" w:hAnsi="Impact"/>
                    <w:sz w:val="40"/>
                    <w:szCs w:val="40"/>
                  </w:rPr>
                </w:pPr>
                <w:r>
                  <w:rPr>
                    <w:rFonts w:ascii="Impact" w:hAnsi="Impact"/>
                    <w:sz w:val="40"/>
                    <w:szCs w:val="40"/>
                  </w:rPr>
                  <w:t>INTERPELLANZA</w:t>
                </w:r>
              </w:p>
            </w:txbxContent>
          </v:textbox>
        </v:shape>
      </w:pict>
    </w:r>
    <w:r>
      <w:rPr>
        <w:noProof/>
      </w:rPr>
      <w:pict>
        <v:shape id="Casella di testo 8" o:spid="_x0000_s2051" type="#_x0000_t202" style="position:absolute;margin-left:377.25pt;margin-top:75.25pt;width:99.4pt;height:22.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" stroked="f" strokeweight=".5pt">
          <v:textbox>
            <w:txbxContent>
              <w:p w:rsidR="003208FE" w:rsidRPr="00D226A2" w:rsidRDefault="003208FE">
                <w:pPr>
                  <w:rPr>
                    <w:rFonts w:cs="Arial"/>
                    <w:b/>
                    <w:sz w:val="16"/>
                  </w:rPr>
                </w:pPr>
                <w:proofErr w:type="gramStart"/>
                <w:r w:rsidRPr="00D226A2">
                  <w:rPr>
                    <w:rFonts w:cs="Arial"/>
                    <w:b/>
                    <w:sz w:val="16"/>
                  </w:rPr>
                  <w:t>pagina</w:t>
                </w:r>
                <w:proofErr w:type="gramEnd"/>
                <w:r w:rsidRPr="00D226A2">
                  <w:rPr>
                    <w:rFonts w:cs="Arial"/>
                    <w:b/>
                    <w:sz w:val="16"/>
                  </w:rPr>
                  <w:t xml:space="preserve">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sidR="00A31C0B">
                  <w:rPr>
                    <w:rFonts w:cs="Arial"/>
                    <w:b/>
                    <w:noProof/>
                    <w:sz w:val="16"/>
                  </w:rPr>
                  <w:t>3</w:t>
                </w:r>
                <w:r w:rsidRPr="00D226A2">
                  <w:rPr>
                    <w:rFonts w:cs="Arial"/>
                    <w:b/>
                    <w:sz w:val="16"/>
                  </w:rPr>
                  <w:fldChar w:fldCharType="end"/>
                </w:r>
                <w:r w:rsidRPr="00D226A2">
                  <w:rPr>
                    <w:rFonts w:cs="Arial"/>
                    <w:b/>
                    <w:sz w:val="16"/>
                  </w:rPr>
                  <w:t xml:space="preserve"> di </w:t>
                </w:r>
                <w:r w:rsidR="0029270D">
                  <w:fldChar w:fldCharType="begin"/>
                </w:r>
                <w:r w:rsidR="0029270D">
                  <w:instrText xml:space="preserve"> NUMPAGES   \* MERGEFORMAT </w:instrText>
                </w:r>
                <w:r w:rsidR="0029270D">
                  <w:fldChar w:fldCharType="separate"/>
                </w:r>
                <w:r w:rsidR="00A31C0B" w:rsidRPr="00A31C0B">
                  <w:rPr>
                    <w:rFonts w:cs="Arial"/>
                    <w:b/>
                    <w:noProof/>
                    <w:sz w:val="16"/>
                  </w:rPr>
                  <w:t>3</w:t>
                </w:r>
                <w:r w:rsidR="0029270D">
                  <w:rPr>
                    <w:rFonts w:cs="Arial"/>
                    <w:b/>
                    <w:noProof/>
                    <w:sz w:val="16"/>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2429"/>
    <w:multiLevelType w:val="hybridMultilevel"/>
    <w:tmpl w:val="08201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903EFD"/>
    <w:multiLevelType w:val="hybridMultilevel"/>
    <w:tmpl w:val="D1FEA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96DD4"/>
    <w:multiLevelType w:val="hybridMultilevel"/>
    <w:tmpl w:val="75EC7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F21C8A"/>
    <w:multiLevelType w:val="hybridMultilevel"/>
    <w:tmpl w:val="FF863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717415"/>
    <w:multiLevelType w:val="hybridMultilevel"/>
    <w:tmpl w:val="39BE9C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B6E53A3"/>
    <w:multiLevelType w:val="hybridMultilevel"/>
    <w:tmpl w:val="97C8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E833DD"/>
    <w:multiLevelType w:val="hybridMultilevel"/>
    <w:tmpl w:val="CF00C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600CA4"/>
    <w:multiLevelType w:val="hybridMultilevel"/>
    <w:tmpl w:val="60B095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7C5A63FC"/>
    <w:multiLevelType w:val="hybridMultilevel"/>
    <w:tmpl w:val="F0D25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6"/>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attachedTemplate r:id="rId1"/>
  <w:doNotTrackMoves/>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FDE"/>
    <w:rsid w:val="00032DF7"/>
    <w:rsid w:val="000F6766"/>
    <w:rsid w:val="0012631F"/>
    <w:rsid w:val="001348C8"/>
    <w:rsid w:val="001C4B35"/>
    <w:rsid w:val="001F2262"/>
    <w:rsid w:val="00226231"/>
    <w:rsid w:val="0029270D"/>
    <w:rsid w:val="002C0399"/>
    <w:rsid w:val="003208FE"/>
    <w:rsid w:val="003F1613"/>
    <w:rsid w:val="0055603F"/>
    <w:rsid w:val="00595697"/>
    <w:rsid w:val="006720AB"/>
    <w:rsid w:val="007569B1"/>
    <w:rsid w:val="00793A4C"/>
    <w:rsid w:val="007B0A11"/>
    <w:rsid w:val="007B0FDE"/>
    <w:rsid w:val="007B77BD"/>
    <w:rsid w:val="007F107C"/>
    <w:rsid w:val="00A31C0B"/>
    <w:rsid w:val="00A7288C"/>
    <w:rsid w:val="00B11F38"/>
    <w:rsid w:val="00BA2E86"/>
    <w:rsid w:val="00C0539D"/>
    <w:rsid w:val="00C128E8"/>
    <w:rsid w:val="00C43053"/>
    <w:rsid w:val="00CA7F0C"/>
    <w:rsid w:val="00CB2178"/>
    <w:rsid w:val="00CF1FEA"/>
    <w:rsid w:val="00CF58DC"/>
    <w:rsid w:val="00D226A2"/>
    <w:rsid w:val="00D23567"/>
    <w:rsid w:val="00DD7586"/>
    <w:rsid w:val="00EF06AD"/>
    <w:rsid w:val="00EF0EB6"/>
    <w:rsid w:val="00F23883"/>
    <w:rsid w:val="00FF5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9C0F621C-A8A4-433F-A64C-FE07605E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C24"/>
    <w:pPr>
      <w:spacing w:after="200" w:line="276" w:lineRule="auto"/>
    </w:pPr>
    <w:rPr>
      <w:rFonts w:ascii="Arial" w:hAnsi="Arial"/>
      <w:szCs w:val="22"/>
    </w:rPr>
  </w:style>
  <w:style w:type="paragraph" w:styleId="Titolo1">
    <w:name w:val="heading 1"/>
    <w:basedOn w:val="Normale"/>
    <w:next w:val="Normale"/>
    <w:link w:val="Titolo1Carattere"/>
    <w:uiPriority w:val="99"/>
    <w:qFormat/>
    <w:rsid w:val="00C43053"/>
    <w:pPr>
      <w:keepNext/>
      <w:keepLines/>
      <w:spacing w:before="480" w:after="0"/>
      <w:outlineLvl w:val="0"/>
    </w:pPr>
    <w:rPr>
      <w:rFonts w:ascii="Impact" w:hAnsi="Impact"/>
      <w:b/>
      <w:bCs/>
      <w:caps/>
      <w:sz w:val="28"/>
      <w:szCs w:val="28"/>
    </w:rPr>
  </w:style>
  <w:style w:type="paragraph" w:styleId="Titolo2">
    <w:name w:val="heading 2"/>
    <w:basedOn w:val="Normale"/>
    <w:next w:val="Normale"/>
    <w:link w:val="Titolo2Carattere"/>
    <w:uiPriority w:val="99"/>
    <w:qFormat/>
    <w:rsid w:val="00C43053"/>
    <w:pPr>
      <w:keepNext/>
      <w:keepLines/>
      <w:spacing w:before="200" w:after="0"/>
      <w:outlineLvl w:val="1"/>
    </w:pPr>
    <w:rPr>
      <w:rFonts w:ascii="Impact" w:hAnsi="Impac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43053"/>
    <w:rPr>
      <w:rFonts w:ascii="Impact" w:hAnsi="Impact" w:cs="Times New Roman"/>
      <w:b/>
      <w:bCs/>
      <w:caps/>
      <w:sz w:val="28"/>
      <w:szCs w:val="28"/>
    </w:rPr>
  </w:style>
  <w:style w:type="character" w:customStyle="1" w:styleId="Titolo2Carattere">
    <w:name w:val="Titolo 2 Carattere"/>
    <w:link w:val="Titolo2"/>
    <w:uiPriority w:val="99"/>
    <w:semiHidden/>
    <w:locked/>
    <w:rsid w:val="00C43053"/>
    <w:rPr>
      <w:rFonts w:ascii="Impact" w:hAnsi="Impact" w:cs="Times New Roman"/>
      <w:b/>
      <w:bCs/>
      <w:sz w:val="26"/>
      <w:szCs w:val="26"/>
    </w:rPr>
  </w:style>
  <w:style w:type="paragraph" w:styleId="Testofumetto">
    <w:name w:val="Balloon Text"/>
    <w:basedOn w:val="Normale"/>
    <w:link w:val="TestofumettoCarattere"/>
    <w:uiPriority w:val="99"/>
    <w:semiHidden/>
    <w:rsid w:val="0012631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2631F"/>
    <w:rPr>
      <w:rFonts w:ascii="Tahoma" w:hAnsi="Tahoma" w:cs="Tahoma"/>
      <w:sz w:val="16"/>
      <w:szCs w:val="16"/>
    </w:rPr>
  </w:style>
  <w:style w:type="paragraph" w:styleId="Intestazione">
    <w:name w:val="header"/>
    <w:basedOn w:val="Normale"/>
    <w:link w:val="IntestazioneCarattere"/>
    <w:uiPriority w:val="99"/>
    <w:rsid w:val="001348C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348C8"/>
    <w:rPr>
      <w:rFonts w:cs="Times New Roman"/>
    </w:rPr>
  </w:style>
  <w:style w:type="paragraph" w:styleId="Pidipagina">
    <w:name w:val="footer"/>
    <w:basedOn w:val="Normale"/>
    <w:link w:val="PidipaginaCarattere"/>
    <w:uiPriority w:val="99"/>
    <w:rsid w:val="001348C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348C8"/>
    <w:rPr>
      <w:rFonts w:cs="Times New Roman"/>
    </w:rPr>
  </w:style>
  <w:style w:type="character" w:styleId="Collegamentoipertestuale">
    <w:name w:val="Hyperlink"/>
    <w:uiPriority w:val="99"/>
    <w:rsid w:val="00FF5C24"/>
    <w:rPr>
      <w:rFonts w:cs="Times New Roman"/>
      <w:color w:val="0000FF"/>
      <w:u w:val="single"/>
    </w:rPr>
  </w:style>
  <w:style w:type="paragraph" w:customStyle="1" w:styleId="Standard">
    <w:name w:val="Standard"/>
    <w:uiPriority w:val="99"/>
    <w:rsid w:val="00A7288C"/>
    <w:pPr>
      <w:widowControl w:val="0"/>
      <w:suppressAutoHyphens/>
      <w:autoSpaceDN w:val="0"/>
      <w:textAlignment w:val="baseline"/>
    </w:pPr>
    <w:rPr>
      <w:rFonts w:ascii="Times New Roman" w:hAnsi="Times New Roman" w:cs="Tahoma"/>
      <w:kern w:val="3"/>
      <w:sz w:val="24"/>
      <w:szCs w:val="24"/>
    </w:rPr>
  </w:style>
  <w:style w:type="paragraph" w:styleId="Paragrafoelenco">
    <w:name w:val="List Paragraph"/>
    <w:basedOn w:val="Normale"/>
    <w:uiPriority w:val="99"/>
    <w:qFormat/>
    <w:rsid w:val="006720AB"/>
    <w:pPr>
      <w:widowControl w:val="0"/>
      <w:suppressAutoHyphens/>
      <w:autoSpaceDN w:val="0"/>
      <w:spacing w:after="0" w:line="240" w:lineRule="auto"/>
      <w:ind w:left="720"/>
      <w:textAlignment w:val="baseline"/>
    </w:pPr>
    <w:rPr>
      <w:rFonts w:cs="Tahoma"/>
      <w:kern w:val="3"/>
      <w:szCs w:val="24"/>
    </w:rPr>
  </w:style>
  <w:style w:type="table" w:styleId="Grigliatabella">
    <w:name w:val="Table Grid"/>
    <w:basedOn w:val="Tabellanormale"/>
    <w:uiPriority w:val="99"/>
    <w:rsid w:val="00A7288C"/>
    <w:pPr>
      <w:widowControl w:val="0"/>
      <w:autoSpaceDN w:val="0"/>
      <w:textAlignment w:val="baseline"/>
    </w:pPr>
    <w:rPr>
      <w:rFonts w:ascii="Times New Roman" w:hAnsi="Times New Roman" w:cs="Tahoma"/>
      <w:kern w:val="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tebook\Documents\5Stelle\modelli%20Figline%205%20Stelle\Interpellan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Interpellanza</Template>
  <TotalTime>48</TotalTime>
  <Pages>3</Pages>
  <Words>520</Words>
  <Characters>2969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Cavriglia,    Ottobre 2014 </vt:lpstr>
    </vt:vector>
  </TitlesOfParts>
  <Company>Inter-Ware srl</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Cavriglia,    Ottobre 2014 </dc:title>
  <dc:subject/>
  <dc:creator>notebook</dc:creator>
  <cp:keywords/>
  <dc:description/>
  <cp:lastModifiedBy>..Schany.. levice</cp:lastModifiedBy>
  <cp:revision>5</cp:revision>
  <dcterms:created xsi:type="dcterms:W3CDTF">2014-11-13T10:46:00Z</dcterms:created>
  <dcterms:modified xsi:type="dcterms:W3CDTF">2014-11-13T12:00:00Z</dcterms:modified>
</cp:coreProperties>
</file>